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Садоводческое некоммерческое товарищество «Вишнёвое»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115211, г. Москва, ул.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Борисовские пруды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д.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орп.5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тел. 8-977-736-59-39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ОГРН 1107746291850 от 15 апреля 2010г.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ИНН/КПП 7714806092/772401001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Главе Дмитровского городского округа Московской области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Поночевному Илье Игоревичу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Уважаемый Илья Игоревич!</w:t>
      </w:r>
    </w:p>
    <w:p w:rsidR="00000000" w:rsidDel="00000000" w:rsidP="00000000" w:rsidRDefault="00000000" w:rsidRPr="00000000" w14:paraId="0000000C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 февраля 2024 года при получении выписки из Единого государственного реестра недвижимости на земельный участок 50:04:0160416:369, принадлежащий на праве собственности СНТ «Вишнёвое», мы обнаружили, что его адрес изменился с: Московская область, городской округ Дмитровский, деревня Редькино, территория объединения Вишнёвое, земельный участок 292 на Московская область, городской округ Дмитровский, деревня Рождествено, территория объединения Рождествено, земельный участок 150. </w:t>
      </w:r>
    </w:p>
    <w:p w:rsidR="00000000" w:rsidDel="00000000" w:rsidP="00000000" w:rsidRDefault="00000000" w:rsidRPr="00000000" w14:paraId="0000000E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по неизвестной нам причине земельный участок СНТ «Вишнёвое» стал находиться на территории объединения Рождествено. </w:t>
      </w:r>
    </w:p>
    <w:p w:rsidR="00000000" w:rsidDel="00000000" w:rsidP="00000000" w:rsidRDefault="00000000" w:rsidRPr="00000000" w14:paraId="0000000F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Аналогичные изменения внесены в ЕГРН на земельные участки собственников, расположенных на территории СНТ «Вишнёвое» (более 10 участков). </w:t>
      </w:r>
    </w:p>
    <w:p w:rsidR="00000000" w:rsidDel="00000000" w:rsidP="00000000" w:rsidRDefault="00000000" w:rsidRPr="00000000" w14:paraId="00000010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нашему запросу в Федеральную информационную адресную систему получена информация о том, что адрес изменен на основании распоряжения об аннулировании и присвоении адреса объекту адресации от 20.11.2023 г. № 5931-А (далее – Распоряжение). </w:t>
      </w:r>
    </w:p>
    <w:p w:rsidR="00000000" w:rsidDel="00000000" w:rsidP="00000000" w:rsidRDefault="00000000" w:rsidRPr="00000000" w14:paraId="00000011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официальном сайте Администрации Дмитровского городского округа (далее – Администрация) данное распоряжение не размещено.  </w:t>
      </w:r>
    </w:p>
    <w:p w:rsidR="00000000" w:rsidDel="00000000" w:rsidP="00000000" w:rsidRDefault="00000000" w:rsidRPr="00000000" w14:paraId="00000012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СНТ «Вишнёвое» и собственники земельных участков, расположенных на его территории, с заявлениями об аннулировании адреса и присвоении другого адреса в Администрацию не обращались. Какими-либо сведениями 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 в отношении своих земельных участков не располагают. </w:t>
      </w:r>
    </w:p>
    <w:p w:rsidR="00000000" w:rsidDel="00000000" w:rsidP="00000000" w:rsidRDefault="00000000" w:rsidRPr="00000000" w14:paraId="00000013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Тот факт, что территория СНТ «Вишнёвое» со всеми входящими в нее участками по непонятным причинам в одночасье оказалась по адресу территории ТСН «Рождествено», вызывает справедливое негодование у всех собственников земельных участков. ТСН «Рождествено» не имеет на данной территории в собственности земельных участков общего пользования и не осуществляет какую-либо хозяйственную деятельность.</w:t>
      </w:r>
    </w:p>
    <w:p w:rsidR="00000000" w:rsidDel="00000000" w:rsidP="00000000" w:rsidRDefault="00000000" w:rsidRPr="00000000" w14:paraId="00000014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соответствии с п. 7 (изложен в редакции до 5.02.2024) Постановления Правительства Российской Федерации от 19.11.2014 г. №1221 «Об утверждении Правил присвоения, изменения и аннулирования адресов» (далее – Правила) присвоение объектам адресации адресов и аннулирование таких адресов осуществляются уполномоченными органами по собственной инициативе или на основании заявлений физических или юридических лиц.</w:t>
      </w:r>
    </w:p>
    <w:p w:rsidR="00000000" w:rsidDel="00000000" w:rsidP="00000000" w:rsidRDefault="00000000" w:rsidRPr="00000000" w14:paraId="00000015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Аннулирование адресов объектов адресации осуществляется уполномоченными органами на основании информации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представляемой в порядке межведомственного информационного взаимодействия при ведении государственного адресного реестра.</w:t>
      </w:r>
    </w:p>
    <w:p w:rsidR="00000000" w:rsidDel="00000000" w:rsidP="00000000" w:rsidRDefault="00000000" w:rsidRPr="00000000" w14:paraId="00000016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учетом изложенного просим Вас дать указание уполномоченным должностным лицам о проведении проверки обоснованности аннулирования адреса земельных участков СНТ «Вишнёвое», присвоения им другого адреса, а также направлении в наш адрес распоряжения Администрации Дмитровского городского округа об аннулировании и присвоении адреса объекту адресации от 20.11.2023 г. № 5931-А, с приложением необходимых документов, предусмотренных п. 21 Правил. </w:t>
      </w:r>
    </w:p>
    <w:p w:rsidR="00000000" w:rsidDel="00000000" w:rsidP="00000000" w:rsidRDefault="00000000" w:rsidRPr="00000000" w14:paraId="00000017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выявления отсутствия оснований для аннулирования адреса земельным участкам СНТ «Вишнёвое» и присвоения им другого адреса просим Вас принять соответствующие меры по отмене необоснованного Распоряжения и возврате действительного адреса СНТ «Вишнёвое». </w:t>
      </w:r>
    </w:p>
    <w:p w:rsidR="00000000" w:rsidDel="00000000" w:rsidP="00000000" w:rsidRDefault="00000000" w:rsidRPr="00000000" w14:paraId="00000018">
      <w:pPr>
        <w:tabs>
          <w:tab w:val="left" w:leader="none" w:pos="993"/>
        </w:tabs>
        <w:spacing w:after="0" w:line="288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 просим направить по адресу 125414, г. Москва, ул. Клинская, д.21, кв.122. Садоводческое некоммерческое товарищество «Вишнёвое».</w:t>
      </w:r>
    </w:p>
    <w:p w:rsidR="00000000" w:rsidDel="00000000" w:rsidP="00000000" w:rsidRDefault="00000000" w:rsidRPr="00000000" w14:paraId="0000001A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Председатель Садоводческого некоммерческого товарищества «Вишнёвое»</w:t>
      </w:r>
    </w:p>
    <w:p w:rsidR="00000000" w:rsidDel="00000000" w:rsidP="00000000" w:rsidRDefault="00000000" w:rsidRPr="00000000" w14:paraId="0000001D">
      <w:pPr>
        <w:spacing w:after="0" w:line="240" w:lineRule="auto"/>
        <w:ind w:right="1274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_______________________________А.Ф. Захарова</w:t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 февраля 2024 г.</w:t>
      </w:r>
    </w:p>
    <w:p w:rsidR="00000000" w:rsidDel="00000000" w:rsidP="00000000" w:rsidRDefault="00000000" w:rsidRPr="00000000" w14:paraId="0000001F">
      <w:pPr>
        <w:tabs>
          <w:tab w:val="left" w:leader="none" w:pos="993"/>
        </w:tabs>
        <w:spacing w:after="0" w:line="288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7" w:w="11905" w:orient="portrait"/>
      <w:pgMar w:bottom="1321" w:top="1024" w:left="1124" w:right="8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Cambria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i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